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304E8" w14:textId="77777777" w:rsidR="00EC50E6" w:rsidRPr="0085417D" w:rsidRDefault="00EC50E6" w:rsidP="00EC50E6">
      <w:pPr>
        <w:jc w:val="center"/>
        <w:rPr>
          <w:b/>
          <w:bCs/>
          <w:sz w:val="36"/>
          <w:szCs w:val="36"/>
          <w:lang w:val="fr-FR"/>
        </w:rPr>
      </w:pPr>
      <w:r w:rsidRPr="0085417D">
        <w:rPr>
          <w:b/>
          <w:bCs/>
          <w:sz w:val="36"/>
          <w:szCs w:val="36"/>
          <w:lang w:val="fr-FR"/>
        </w:rPr>
        <w:t>GROUPEMENT     BASKET-BALL     AMATEUR</w:t>
      </w:r>
    </w:p>
    <w:p w14:paraId="56A7829C" w14:textId="77777777" w:rsidR="0085417D" w:rsidRDefault="0085417D" w:rsidP="0085417D">
      <w:pPr>
        <w:jc w:val="center"/>
        <w:rPr>
          <w:b/>
          <w:bCs/>
          <w:sz w:val="36"/>
          <w:szCs w:val="36"/>
          <w:lang w:val="fr-FR"/>
        </w:rPr>
      </w:pPr>
      <w:r w:rsidRPr="0085417D">
        <w:rPr>
          <w:b/>
          <w:bCs/>
          <w:sz w:val="36"/>
          <w:szCs w:val="36"/>
          <w:lang w:val="fr-FR"/>
        </w:rPr>
        <w:t>REGLEMENT     CHAMPIONNAT</w:t>
      </w:r>
    </w:p>
    <w:p w14:paraId="1162374F" w14:textId="77777777" w:rsidR="0085417D" w:rsidRDefault="0085417D">
      <w:pPr>
        <w:rPr>
          <w:lang w:val="fr-FR"/>
        </w:rPr>
      </w:pPr>
    </w:p>
    <w:p w14:paraId="49DB7964" w14:textId="0B379E20" w:rsidR="0085417D" w:rsidRDefault="0085417D" w:rsidP="005B743A">
      <w:pPr>
        <w:jc w:val="center"/>
        <w:rPr>
          <w:b/>
          <w:bCs/>
          <w:lang w:val="fr-FR"/>
        </w:rPr>
      </w:pPr>
      <w:r w:rsidRPr="005B743A">
        <w:rPr>
          <w:b/>
          <w:bCs/>
          <w:lang w:val="fr-FR"/>
        </w:rPr>
        <w:t>INSCRIPTION D’EQUIPES</w:t>
      </w:r>
    </w:p>
    <w:p w14:paraId="23B8FFBC" w14:textId="20A989A3" w:rsidR="0085417D" w:rsidRDefault="005B743A">
      <w:pPr>
        <w:rPr>
          <w:lang w:val="fr-FR"/>
        </w:rPr>
      </w:pPr>
      <w:r>
        <w:rPr>
          <w:lang w:val="fr-FR"/>
        </w:rPr>
        <w:t xml:space="preserve">1 / Une équipe </w:t>
      </w:r>
      <w:r w:rsidR="000B79BB">
        <w:rPr>
          <w:lang w:val="fr-FR"/>
        </w:rPr>
        <w:t>qui désire évoluer</w:t>
      </w:r>
      <w:r>
        <w:rPr>
          <w:lang w:val="fr-FR"/>
        </w:rPr>
        <w:t xml:space="preserve"> dans le championnat du Groupement doit s’inscrire via le document disponible sur le site internet GBBA.BE et l’envoyer dûment complét</w:t>
      </w:r>
      <w:r w:rsidR="004A5064">
        <w:rPr>
          <w:lang w:val="fr-FR"/>
        </w:rPr>
        <w:t>é</w:t>
      </w:r>
      <w:r>
        <w:rPr>
          <w:lang w:val="fr-FR"/>
        </w:rPr>
        <w:t xml:space="preserve"> au secrétariat du G.B.B.A. à l’adresse : </w:t>
      </w:r>
      <w:hyperlink r:id="rId8" w:history="1">
        <w:r w:rsidRPr="00235AA8">
          <w:rPr>
            <w:rStyle w:val="Lienhypertexte"/>
            <w:lang w:val="fr-FR"/>
          </w:rPr>
          <w:t>secretariatgbba@gmail.com</w:t>
        </w:r>
      </w:hyperlink>
    </w:p>
    <w:p w14:paraId="354BFC88" w14:textId="2E6D9983" w:rsidR="005B743A" w:rsidRDefault="005B743A">
      <w:pPr>
        <w:rPr>
          <w:lang w:val="fr-FR"/>
        </w:rPr>
      </w:pPr>
      <w:r>
        <w:rPr>
          <w:lang w:val="fr-FR"/>
        </w:rPr>
        <w:t>Après approbation du secrétariat l’équipe sera enregistrée pour la participation au championnat du Groupement.</w:t>
      </w:r>
    </w:p>
    <w:p w14:paraId="3CFF87AC" w14:textId="5841EE82" w:rsidR="005B743A" w:rsidRDefault="005B743A">
      <w:pPr>
        <w:rPr>
          <w:lang w:val="fr-FR"/>
        </w:rPr>
      </w:pPr>
      <w:r>
        <w:rPr>
          <w:lang w:val="fr-FR"/>
        </w:rPr>
        <w:t>2 / Les équipes devront fournir plusieurs responsables pour la validation de leur participation.</w:t>
      </w:r>
    </w:p>
    <w:p w14:paraId="503BD670" w14:textId="2311EBE9" w:rsidR="005B743A" w:rsidRDefault="005B743A">
      <w:pPr>
        <w:rPr>
          <w:lang w:val="fr-FR"/>
        </w:rPr>
      </w:pPr>
      <w:r>
        <w:rPr>
          <w:lang w:val="fr-FR"/>
        </w:rPr>
        <w:t>Un Comité d’équipe doit être communiqué</w:t>
      </w:r>
      <w:r w:rsidR="004A5064">
        <w:rPr>
          <w:lang w:val="fr-FR"/>
        </w:rPr>
        <w:t>,</w:t>
      </w:r>
      <w:r>
        <w:rPr>
          <w:lang w:val="fr-FR"/>
        </w:rPr>
        <w:t xml:space="preserve"> reprenant au moins un PR</w:t>
      </w:r>
      <w:r w:rsidR="00593555">
        <w:rPr>
          <w:lang w:val="fr-FR"/>
        </w:rPr>
        <w:t>E</w:t>
      </w:r>
      <w:r>
        <w:rPr>
          <w:lang w:val="fr-FR"/>
        </w:rPr>
        <w:t>SIDENT, un SECRETAIRE et un MEMBRE, soit 3 personnes.</w:t>
      </w:r>
    </w:p>
    <w:p w14:paraId="68A1E529" w14:textId="0735FFB7" w:rsidR="00593555" w:rsidRDefault="00593555">
      <w:pPr>
        <w:rPr>
          <w:lang w:val="fr-FR"/>
        </w:rPr>
      </w:pPr>
      <w:r>
        <w:rPr>
          <w:lang w:val="fr-FR"/>
        </w:rPr>
        <w:t>3/ L’inscription au sein du Groupement est ‘</w:t>
      </w:r>
      <w:r w:rsidR="00190222">
        <w:rPr>
          <w:lang w:val="fr-FR"/>
        </w:rPr>
        <w:t>g</w:t>
      </w:r>
      <w:r>
        <w:rPr>
          <w:lang w:val="fr-FR"/>
        </w:rPr>
        <w:t>ratuite’ la 1</w:t>
      </w:r>
      <w:r w:rsidR="00190222">
        <w:rPr>
          <w:lang w:val="fr-FR"/>
        </w:rPr>
        <w:t>è</w:t>
      </w:r>
      <w:r>
        <w:rPr>
          <w:lang w:val="fr-FR"/>
        </w:rPr>
        <w:t>re saison, ensuite le tarif est repris sur le tableau du T.T.A.</w:t>
      </w:r>
    </w:p>
    <w:p w14:paraId="43020460" w14:textId="6CC9AB29" w:rsidR="005B743A" w:rsidRDefault="00232D6E" w:rsidP="00232D6E">
      <w:pPr>
        <w:jc w:val="center"/>
        <w:rPr>
          <w:b/>
          <w:bCs/>
          <w:lang w:val="fr-FR"/>
        </w:rPr>
      </w:pPr>
      <w:r w:rsidRPr="00232D6E">
        <w:rPr>
          <w:b/>
          <w:bCs/>
          <w:lang w:val="fr-FR"/>
        </w:rPr>
        <w:t>PARTICIPATION CHAMPIONNAT</w:t>
      </w:r>
    </w:p>
    <w:p w14:paraId="280B6802" w14:textId="40E5A880" w:rsidR="00232D6E" w:rsidRDefault="00232D6E" w:rsidP="00232D6E">
      <w:pPr>
        <w:rPr>
          <w:lang w:val="fr-FR"/>
        </w:rPr>
      </w:pPr>
      <w:r w:rsidRPr="00232D6E">
        <w:rPr>
          <w:lang w:val="fr-FR"/>
        </w:rPr>
        <w:t>1/</w:t>
      </w:r>
      <w:r>
        <w:rPr>
          <w:lang w:val="fr-FR"/>
        </w:rPr>
        <w:t xml:space="preserve"> Pour la participation au championnat, les équipes doivent fournir plusieurs informations pour l’organisation de leurs calendriers.</w:t>
      </w:r>
    </w:p>
    <w:p w14:paraId="10BE65D9" w14:textId="4A89EBAA" w:rsidR="00232D6E" w:rsidRDefault="00232D6E" w:rsidP="00232D6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 lieu de la rencontre (Salle), ainsi que son adresse</w:t>
      </w:r>
    </w:p>
    <w:p w14:paraId="7F8E4DF7" w14:textId="0D700262" w:rsidR="00232D6E" w:rsidRDefault="00232D6E" w:rsidP="00232D6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 jour de la rencontre, celle-ci doit être un vendredi soir (à partir de 20 h 00), le samedi à partir de 14 h 00 et </w:t>
      </w:r>
      <w:r w:rsidR="000B086B">
        <w:rPr>
          <w:lang w:val="fr-FR"/>
        </w:rPr>
        <w:t xml:space="preserve">au </w:t>
      </w:r>
      <w:r>
        <w:rPr>
          <w:lang w:val="fr-FR"/>
        </w:rPr>
        <w:t>max</w:t>
      </w:r>
      <w:r w:rsidR="000B086B">
        <w:rPr>
          <w:lang w:val="fr-FR"/>
        </w:rPr>
        <w:t>imum</w:t>
      </w:r>
      <w:r>
        <w:rPr>
          <w:lang w:val="fr-FR"/>
        </w:rPr>
        <w:t xml:space="preserve"> début à 17 h 00 (sauf dérogation du Comité du Groupement) ou le dimanche à une heure ultime de début à 17 h 00 (sauf dérogation du Comité du Groupement)</w:t>
      </w:r>
    </w:p>
    <w:p w14:paraId="1B936307" w14:textId="0051156B" w:rsidR="00232D6E" w:rsidRDefault="00232D6E" w:rsidP="00232D6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Un jeu de maillot</w:t>
      </w:r>
      <w:r w:rsidR="000B086B">
        <w:rPr>
          <w:lang w:val="fr-FR"/>
        </w:rPr>
        <w:t>s</w:t>
      </w:r>
      <w:r>
        <w:rPr>
          <w:lang w:val="fr-FR"/>
        </w:rPr>
        <w:t xml:space="preserve"> pour tous les joueurs de même couleur, ainsi qu’un 2i</w:t>
      </w:r>
      <w:r w:rsidR="00D711D9">
        <w:rPr>
          <w:lang w:val="fr-FR"/>
        </w:rPr>
        <w:t>è</w:t>
      </w:r>
      <w:r>
        <w:rPr>
          <w:lang w:val="fr-FR"/>
        </w:rPr>
        <w:t>me jeu de maillot</w:t>
      </w:r>
      <w:r w:rsidR="00D711D9">
        <w:rPr>
          <w:lang w:val="fr-FR"/>
        </w:rPr>
        <w:t>s</w:t>
      </w:r>
      <w:r>
        <w:rPr>
          <w:lang w:val="fr-FR"/>
        </w:rPr>
        <w:t xml:space="preserve"> de remplacement afin de pouvoir changer si un adversaire à les mêmes couleurs</w:t>
      </w:r>
    </w:p>
    <w:p w14:paraId="32F6F765" w14:textId="1DCC8740" w:rsidR="00232D6E" w:rsidRDefault="00232D6E" w:rsidP="00232D6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Un chronomètre et un marquoir visible de tous</w:t>
      </w:r>
    </w:p>
    <w:p w14:paraId="636F84D9" w14:textId="01ED165E" w:rsidR="00232D6E" w:rsidRDefault="00232D6E" w:rsidP="00232D6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Un terrain au</w:t>
      </w:r>
      <w:r w:rsidR="00D711D9">
        <w:rPr>
          <w:lang w:val="fr-FR"/>
        </w:rPr>
        <w:t>x</w:t>
      </w:r>
      <w:r>
        <w:rPr>
          <w:lang w:val="fr-FR"/>
        </w:rPr>
        <w:t xml:space="preserve"> dimension</w:t>
      </w:r>
      <w:r w:rsidR="00D711D9">
        <w:rPr>
          <w:lang w:val="fr-FR"/>
        </w:rPr>
        <w:t>s</w:t>
      </w:r>
      <w:r>
        <w:rPr>
          <w:lang w:val="fr-FR"/>
        </w:rPr>
        <w:t xml:space="preserve"> FIBA, le Comité peut interdire la salle si le terrain n’est pas conforme aux exigences.</w:t>
      </w:r>
    </w:p>
    <w:p w14:paraId="10F27AA6" w14:textId="6B275285" w:rsidR="00232D6E" w:rsidRDefault="00232D6E" w:rsidP="00232D6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Une liste officielle de joueurs qui participeront aux rencontres durant la saison, elle sera validée par le secrétariat avant les rencontres et devra être disponible à la table officielle pour les arbitres.</w:t>
      </w:r>
    </w:p>
    <w:p w14:paraId="67FAD162" w14:textId="3A664DAF" w:rsidR="00AD74F0" w:rsidRDefault="00AD74F0" w:rsidP="00232D6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Un responsable de rencontre, c’est-à-dire une personne qui sera sur place le jour de la rencontre et sera le seul communiquant avec les arbitres.</w:t>
      </w:r>
    </w:p>
    <w:p w14:paraId="1A0F8763" w14:textId="6D315856" w:rsidR="00AD74F0" w:rsidRDefault="00AD74F0" w:rsidP="00AD74F0">
      <w:pPr>
        <w:jc w:val="center"/>
        <w:rPr>
          <w:b/>
          <w:bCs/>
          <w:lang w:val="fr-FR"/>
        </w:rPr>
      </w:pPr>
      <w:r w:rsidRPr="00AD74F0">
        <w:rPr>
          <w:b/>
          <w:bCs/>
          <w:lang w:val="fr-FR"/>
        </w:rPr>
        <w:lastRenderedPageBreak/>
        <w:t>CALENDRIER</w:t>
      </w:r>
    </w:p>
    <w:p w14:paraId="1B582879" w14:textId="7449C8C4" w:rsidR="00AD74F0" w:rsidRDefault="00AD74F0" w:rsidP="00AD74F0">
      <w:pPr>
        <w:rPr>
          <w:lang w:val="fr-FR"/>
        </w:rPr>
      </w:pPr>
      <w:r>
        <w:rPr>
          <w:lang w:val="fr-FR"/>
        </w:rPr>
        <w:t>Le secrétariat du Groupement s’occupe d’élaborer au mieux un calendrier pour toutes les rencontres de la saison avec les informations provenant des clubs.</w:t>
      </w:r>
    </w:p>
    <w:p w14:paraId="3E3EF641" w14:textId="366E7620" w:rsidR="00C052DC" w:rsidRDefault="00C052DC" w:rsidP="00C052DC">
      <w:pPr>
        <w:rPr>
          <w:lang w:val="fr-FR"/>
        </w:rPr>
      </w:pPr>
      <w:r>
        <w:rPr>
          <w:lang w:val="fr-FR"/>
        </w:rPr>
        <w:t>Les clubs ont le loisir d’</w:t>
      </w:r>
      <w:r>
        <w:rPr>
          <w:lang w:val="fr-FR"/>
        </w:rPr>
        <w:t xml:space="preserve">y </w:t>
      </w:r>
      <w:r>
        <w:rPr>
          <w:lang w:val="fr-FR"/>
        </w:rPr>
        <w:t>effectuer les modifications</w:t>
      </w:r>
      <w:r>
        <w:rPr>
          <w:lang w:val="fr-FR"/>
        </w:rPr>
        <w:t>.  Ces modifications n’ont</w:t>
      </w:r>
      <w:r>
        <w:rPr>
          <w:lang w:val="fr-FR"/>
        </w:rPr>
        <w:t xml:space="preserve"> pas besoin de l’accord de l’adversaire.</w:t>
      </w:r>
    </w:p>
    <w:p w14:paraId="42C66BCE" w14:textId="6532B8BF" w:rsidR="00AD74F0" w:rsidRDefault="00C052DC" w:rsidP="00AD74F0">
      <w:pPr>
        <w:rPr>
          <w:lang w:val="fr-FR"/>
        </w:rPr>
      </w:pPr>
      <w:r>
        <w:rPr>
          <w:lang w:val="fr-FR"/>
        </w:rPr>
        <w:t xml:space="preserve">Un calendrier provisoire sera établi et </w:t>
      </w:r>
      <w:r w:rsidR="00AD74F0">
        <w:rPr>
          <w:lang w:val="fr-FR"/>
        </w:rPr>
        <w:t xml:space="preserve"> est publi</w:t>
      </w:r>
      <w:r>
        <w:rPr>
          <w:lang w:val="fr-FR"/>
        </w:rPr>
        <w:t>é</w:t>
      </w:r>
      <w:r w:rsidR="00AD74F0">
        <w:rPr>
          <w:lang w:val="fr-FR"/>
        </w:rPr>
        <w:t xml:space="preserve"> au moins 2 semaines avant le début du championnat.</w:t>
      </w:r>
    </w:p>
    <w:p w14:paraId="36699284" w14:textId="6A759ECC" w:rsidR="00AD74F0" w:rsidRDefault="00C052DC" w:rsidP="00AD74F0">
      <w:pPr>
        <w:rPr>
          <w:lang w:val="fr-FR"/>
        </w:rPr>
      </w:pPr>
      <w:r>
        <w:rPr>
          <w:lang w:val="fr-FR"/>
        </w:rPr>
        <w:t>Un calendrier définitif sera publié</w:t>
      </w:r>
      <w:r w:rsidR="00AD74F0">
        <w:rPr>
          <w:lang w:val="fr-FR"/>
        </w:rPr>
        <w:t xml:space="preserve"> sur le site, celui-ci est le seul valable.</w:t>
      </w:r>
    </w:p>
    <w:p w14:paraId="3DB52994" w14:textId="0F9D5419" w:rsidR="00AD74F0" w:rsidRDefault="00AD74F0" w:rsidP="00AD74F0">
      <w:pPr>
        <w:rPr>
          <w:lang w:val="fr-FR"/>
        </w:rPr>
      </w:pPr>
      <w:r>
        <w:rPr>
          <w:lang w:val="fr-FR"/>
        </w:rPr>
        <w:t>Le calendrier des matchs est élaboré uniquement durant les weekends du vendredi soir (20 h 00) au dimanche (17 h 00 max.).</w:t>
      </w:r>
    </w:p>
    <w:p w14:paraId="32310B68" w14:textId="08113DBE" w:rsidR="00AD74F0" w:rsidRDefault="00AD74F0" w:rsidP="00AD74F0">
      <w:pPr>
        <w:jc w:val="center"/>
        <w:rPr>
          <w:b/>
          <w:bCs/>
          <w:lang w:val="fr-FR"/>
        </w:rPr>
      </w:pPr>
      <w:r w:rsidRPr="00AD74F0">
        <w:rPr>
          <w:b/>
          <w:bCs/>
          <w:lang w:val="fr-FR"/>
        </w:rPr>
        <w:t>MODIFICATION</w:t>
      </w:r>
    </w:p>
    <w:p w14:paraId="4173EFDF" w14:textId="46B68962" w:rsidR="0021071E" w:rsidRDefault="0021071E" w:rsidP="00AD74F0">
      <w:pPr>
        <w:rPr>
          <w:lang w:val="fr-FR"/>
        </w:rPr>
      </w:pPr>
      <w:r>
        <w:rPr>
          <w:lang w:val="fr-FR"/>
        </w:rPr>
        <w:t>Après la date qui sera communiqué</w:t>
      </w:r>
      <w:r w:rsidR="00C052DC">
        <w:rPr>
          <w:lang w:val="fr-FR"/>
        </w:rPr>
        <w:t>e</w:t>
      </w:r>
      <w:r>
        <w:rPr>
          <w:lang w:val="fr-FR"/>
        </w:rPr>
        <w:t xml:space="preserve"> par le secrétariat du Groupement</w:t>
      </w:r>
      <w:r w:rsidR="0017574A">
        <w:rPr>
          <w:lang w:val="fr-FR"/>
        </w:rPr>
        <w:t xml:space="preserve"> au début de chaque saison</w:t>
      </w:r>
      <w:r>
        <w:rPr>
          <w:lang w:val="fr-FR"/>
        </w:rPr>
        <w:t>, les équipes auront chacune droit à un ‘Joker’ pour effectuer une modification de leur choix.  Toutefois, l’accord de l’adversaire sera INDISPENSABLE pour pouvoir effectuer la modification.</w:t>
      </w:r>
    </w:p>
    <w:p w14:paraId="0A016A6D" w14:textId="464FB3C8" w:rsidR="0017574A" w:rsidRDefault="0017574A" w:rsidP="00AD74F0">
      <w:pPr>
        <w:rPr>
          <w:lang w:val="fr-FR"/>
        </w:rPr>
      </w:pPr>
      <w:r>
        <w:rPr>
          <w:lang w:val="fr-FR"/>
        </w:rPr>
        <w:t xml:space="preserve">Après cela toutes autres modifications seront facturées à charge du club demandeur </w:t>
      </w:r>
      <w:r w:rsidR="00C052DC">
        <w:rPr>
          <w:lang w:val="fr-FR"/>
        </w:rPr>
        <w:t>au</w:t>
      </w:r>
      <w:r>
        <w:rPr>
          <w:lang w:val="fr-FR"/>
        </w:rPr>
        <w:t xml:space="preserve"> un tarif de 80 EUR pour chaque demande qui parviendrait au secrétariat.</w:t>
      </w:r>
    </w:p>
    <w:p w14:paraId="71640873" w14:textId="627F2748" w:rsidR="0017574A" w:rsidRDefault="0017574A" w:rsidP="00AD74F0">
      <w:pPr>
        <w:rPr>
          <w:lang w:val="fr-FR"/>
        </w:rPr>
      </w:pPr>
      <w:r>
        <w:rPr>
          <w:lang w:val="fr-FR"/>
        </w:rPr>
        <w:t>Si la demande arrive avant le mardi 12 h 59 max. aucun autre frais ne sera réclam</w:t>
      </w:r>
      <w:r w:rsidR="00C052DC">
        <w:rPr>
          <w:lang w:val="fr-FR"/>
        </w:rPr>
        <w:t>é</w:t>
      </w:r>
      <w:r>
        <w:rPr>
          <w:lang w:val="fr-FR"/>
        </w:rPr>
        <w:t>.  Après ce délai, les équipes seront facturées d’un supplément de 2 X 25 EUR pour les frais d’arbitrage.</w:t>
      </w:r>
    </w:p>
    <w:p w14:paraId="3FA8A561" w14:textId="1007921D" w:rsidR="0017574A" w:rsidRDefault="0017574A" w:rsidP="0017574A">
      <w:pPr>
        <w:jc w:val="center"/>
        <w:rPr>
          <w:b/>
          <w:bCs/>
          <w:lang w:val="fr-FR"/>
        </w:rPr>
      </w:pPr>
      <w:r w:rsidRPr="0017574A">
        <w:rPr>
          <w:b/>
          <w:bCs/>
          <w:lang w:val="fr-FR"/>
        </w:rPr>
        <w:t>LISTE OFFICIELLE DE</w:t>
      </w:r>
      <w:r w:rsidR="00C052DC">
        <w:rPr>
          <w:b/>
          <w:bCs/>
          <w:lang w:val="fr-FR"/>
        </w:rPr>
        <w:t>S</w:t>
      </w:r>
      <w:r w:rsidRPr="0017574A">
        <w:rPr>
          <w:b/>
          <w:bCs/>
          <w:lang w:val="fr-FR"/>
        </w:rPr>
        <w:t xml:space="preserve"> PARTICIPANTS</w:t>
      </w:r>
    </w:p>
    <w:p w14:paraId="4194A463" w14:textId="4B9D06C0" w:rsidR="0017574A" w:rsidRDefault="0017574A" w:rsidP="0017574A">
      <w:pPr>
        <w:rPr>
          <w:lang w:val="fr-FR"/>
        </w:rPr>
      </w:pPr>
      <w:r>
        <w:rPr>
          <w:lang w:val="fr-FR"/>
        </w:rPr>
        <w:t>Les équipes devront envoy</w:t>
      </w:r>
      <w:r w:rsidR="00C052DC">
        <w:rPr>
          <w:lang w:val="fr-FR"/>
        </w:rPr>
        <w:t>er</w:t>
      </w:r>
      <w:r>
        <w:rPr>
          <w:lang w:val="fr-FR"/>
        </w:rPr>
        <w:t xml:space="preserve"> une liste de joueurs et </w:t>
      </w:r>
      <w:r w:rsidR="00BC5861">
        <w:rPr>
          <w:lang w:val="fr-FR"/>
        </w:rPr>
        <w:t xml:space="preserve">de </w:t>
      </w:r>
      <w:r>
        <w:rPr>
          <w:lang w:val="fr-FR"/>
        </w:rPr>
        <w:t xml:space="preserve">membres </w:t>
      </w:r>
      <w:r w:rsidR="00BC5861">
        <w:rPr>
          <w:lang w:val="fr-FR"/>
        </w:rPr>
        <w:t>« </w:t>
      </w:r>
      <w:r>
        <w:rPr>
          <w:lang w:val="fr-FR"/>
        </w:rPr>
        <w:t>officiels</w:t>
      </w:r>
      <w:r w:rsidR="00BC5861">
        <w:rPr>
          <w:lang w:val="fr-FR"/>
        </w:rPr>
        <w:t xml:space="preserve"> » susceptible de participer ou être </w:t>
      </w:r>
      <w:r w:rsidR="002210EC">
        <w:rPr>
          <w:lang w:val="fr-FR"/>
        </w:rPr>
        <w:t>présents aux</w:t>
      </w:r>
      <w:r>
        <w:rPr>
          <w:lang w:val="fr-FR"/>
        </w:rPr>
        <w:t xml:space="preserve"> la rencontre.</w:t>
      </w:r>
    </w:p>
    <w:p w14:paraId="08991044" w14:textId="13E78275" w:rsidR="00593555" w:rsidRDefault="0017574A" w:rsidP="0017574A">
      <w:pPr>
        <w:rPr>
          <w:lang w:val="fr-FR"/>
        </w:rPr>
      </w:pPr>
      <w:r>
        <w:rPr>
          <w:lang w:val="fr-FR"/>
        </w:rPr>
        <w:t>Cette liste doit reprendre le nom des joueurs et membres officiels.  Elle doit être validée par le secrétariat du Groupement.  Les équipes qui ne disposeront pas d’une liste validée s’expose</w:t>
      </w:r>
      <w:r w:rsidR="002210EC">
        <w:rPr>
          <w:lang w:val="fr-FR"/>
        </w:rPr>
        <w:t>nt</w:t>
      </w:r>
      <w:r>
        <w:rPr>
          <w:lang w:val="fr-FR"/>
        </w:rPr>
        <w:t xml:space="preserve"> à des sanctions (ex : amende, </w:t>
      </w:r>
      <w:r w:rsidR="000F5E5F">
        <w:rPr>
          <w:lang w:val="fr-FR"/>
        </w:rPr>
        <w:t>forfait…</w:t>
      </w:r>
      <w:r>
        <w:rPr>
          <w:lang w:val="fr-FR"/>
        </w:rPr>
        <w:t>), les amendes et sanctions sont repris</w:t>
      </w:r>
      <w:r w:rsidR="002210EC">
        <w:rPr>
          <w:lang w:val="fr-FR"/>
        </w:rPr>
        <w:t>ent sur</w:t>
      </w:r>
      <w:r>
        <w:rPr>
          <w:lang w:val="fr-FR"/>
        </w:rPr>
        <w:t xml:space="preserve"> le tableau des amendes publi</w:t>
      </w:r>
      <w:r w:rsidR="002210EC">
        <w:rPr>
          <w:lang w:val="fr-FR"/>
        </w:rPr>
        <w:t>é</w:t>
      </w:r>
      <w:r>
        <w:rPr>
          <w:lang w:val="fr-FR"/>
        </w:rPr>
        <w:t xml:space="preserve"> sur le site.</w:t>
      </w:r>
    </w:p>
    <w:p w14:paraId="1A68AD97" w14:textId="7C60783D" w:rsidR="0017574A" w:rsidRDefault="0017574A" w:rsidP="0017574A">
      <w:pPr>
        <w:rPr>
          <w:lang w:val="fr-FR"/>
        </w:rPr>
      </w:pPr>
      <w:r>
        <w:rPr>
          <w:lang w:val="fr-FR"/>
        </w:rPr>
        <w:t>La liste peut être modifi</w:t>
      </w:r>
      <w:r w:rsidR="002210EC">
        <w:rPr>
          <w:lang w:val="fr-FR"/>
        </w:rPr>
        <w:t>ée</w:t>
      </w:r>
      <w:r>
        <w:rPr>
          <w:lang w:val="fr-FR"/>
        </w:rPr>
        <w:t xml:space="preserve"> à tout moment de la saison par des rajouts </w:t>
      </w:r>
      <w:r w:rsidR="002210EC">
        <w:rPr>
          <w:lang w:val="fr-FR"/>
        </w:rPr>
        <w:t>e</w:t>
      </w:r>
      <w:r>
        <w:rPr>
          <w:lang w:val="fr-FR"/>
        </w:rPr>
        <w:t>n cas de besoin, il n’y a pas de limites de membres</w:t>
      </w:r>
      <w:r w:rsidR="00593555">
        <w:rPr>
          <w:lang w:val="fr-FR"/>
        </w:rPr>
        <w:t>.</w:t>
      </w:r>
    </w:p>
    <w:p w14:paraId="25E7CCA5" w14:textId="16C60A38" w:rsidR="00593555" w:rsidRDefault="00593555" w:rsidP="0017574A">
      <w:pPr>
        <w:rPr>
          <w:lang w:val="fr-FR"/>
        </w:rPr>
      </w:pPr>
      <w:r>
        <w:rPr>
          <w:lang w:val="fr-FR"/>
        </w:rPr>
        <w:t xml:space="preserve">L’inscription d’un membre sur la liste </w:t>
      </w:r>
      <w:r w:rsidR="002210EC">
        <w:rPr>
          <w:lang w:val="fr-FR"/>
        </w:rPr>
        <w:t>a</w:t>
      </w:r>
      <w:r>
        <w:rPr>
          <w:lang w:val="fr-FR"/>
        </w:rPr>
        <w:t xml:space="preserve"> un coût d’affiliation et d’assurance repris sur le tableau </w:t>
      </w:r>
      <w:r w:rsidR="002210EC">
        <w:rPr>
          <w:lang w:val="fr-FR"/>
        </w:rPr>
        <w:t>T.T.A</w:t>
      </w:r>
      <w:r>
        <w:rPr>
          <w:lang w:val="fr-FR"/>
        </w:rPr>
        <w:t>.</w:t>
      </w:r>
    </w:p>
    <w:p w14:paraId="08A4A11D" w14:textId="4682BE64" w:rsidR="00593555" w:rsidRDefault="00593555" w:rsidP="00593555">
      <w:pPr>
        <w:jc w:val="center"/>
        <w:rPr>
          <w:b/>
          <w:bCs/>
          <w:lang w:val="fr-FR"/>
        </w:rPr>
      </w:pPr>
      <w:r w:rsidRPr="00593555">
        <w:rPr>
          <w:b/>
          <w:bCs/>
          <w:lang w:val="fr-FR"/>
        </w:rPr>
        <w:t>RENCONTRE</w:t>
      </w:r>
      <w:r w:rsidR="002210EC">
        <w:rPr>
          <w:b/>
          <w:bCs/>
          <w:lang w:val="fr-FR"/>
        </w:rPr>
        <w:t>S</w:t>
      </w:r>
    </w:p>
    <w:p w14:paraId="782B3CE3" w14:textId="692F933C" w:rsidR="00593555" w:rsidRDefault="00593555" w:rsidP="00593555">
      <w:pPr>
        <w:rPr>
          <w:lang w:val="fr-FR"/>
        </w:rPr>
      </w:pPr>
      <w:r>
        <w:rPr>
          <w:lang w:val="fr-FR"/>
        </w:rPr>
        <w:t>Les rencontres se déroule</w:t>
      </w:r>
      <w:r w:rsidR="002210EC">
        <w:rPr>
          <w:lang w:val="fr-FR"/>
        </w:rPr>
        <w:t>nt</w:t>
      </w:r>
      <w:r>
        <w:rPr>
          <w:lang w:val="fr-FR"/>
        </w:rPr>
        <w:t xml:space="preserve"> à la date et heure repris</w:t>
      </w:r>
      <w:r w:rsidR="002210EC">
        <w:rPr>
          <w:lang w:val="fr-FR"/>
        </w:rPr>
        <w:t>es</w:t>
      </w:r>
      <w:r>
        <w:rPr>
          <w:lang w:val="fr-FR"/>
        </w:rPr>
        <w:t xml:space="preserve"> sur le calendrier du site.</w:t>
      </w:r>
    </w:p>
    <w:p w14:paraId="218F80FA" w14:textId="7CA18EA1" w:rsidR="00593555" w:rsidRDefault="00593555" w:rsidP="00593555">
      <w:pPr>
        <w:rPr>
          <w:lang w:val="fr-FR"/>
        </w:rPr>
      </w:pPr>
      <w:r>
        <w:rPr>
          <w:lang w:val="fr-FR"/>
        </w:rPr>
        <w:lastRenderedPageBreak/>
        <w:t>Des arbitres sont convoqués pour chaque rencontre du championnat du Groupement.</w:t>
      </w:r>
    </w:p>
    <w:p w14:paraId="0D99900C" w14:textId="34E04105" w:rsidR="00593555" w:rsidRDefault="00593555" w:rsidP="00593555">
      <w:pPr>
        <w:rPr>
          <w:lang w:val="fr-FR"/>
        </w:rPr>
      </w:pPr>
      <w:r>
        <w:rPr>
          <w:lang w:val="fr-FR"/>
        </w:rPr>
        <w:t>Les règles FIBA sont les seules règles valables dans notre championnat (sauf exception repris</w:t>
      </w:r>
      <w:r w:rsidR="001528AA">
        <w:rPr>
          <w:lang w:val="fr-FR"/>
        </w:rPr>
        <w:t>es</w:t>
      </w:r>
      <w:r>
        <w:rPr>
          <w:lang w:val="fr-FR"/>
        </w:rPr>
        <w:t xml:space="preserve"> dans le présent règlement)</w:t>
      </w:r>
    </w:p>
    <w:p w14:paraId="13126F3A" w14:textId="484956AF" w:rsidR="00593555" w:rsidRDefault="00593555" w:rsidP="00593555">
      <w:pPr>
        <w:rPr>
          <w:lang w:val="fr-FR"/>
        </w:rPr>
      </w:pPr>
      <w:r>
        <w:rPr>
          <w:lang w:val="fr-FR"/>
        </w:rPr>
        <w:t>Une table d’officiel</w:t>
      </w:r>
      <w:r w:rsidR="001528AA">
        <w:rPr>
          <w:lang w:val="fr-FR"/>
        </w:rPr>
        <w:t>s</w:t>
      </w:r>
      <w:r>
        <w:rPr>
          <w:lang w:val="fr-FR"/>
        </w:rPr>
        <w:t xml:space="preserve"> compren</w:t>
      </w:r>
      <w:r w:rsidR="001528AA">
        <w:rPr>
          <w:lang w:val="fr-FR"/>
        </w:rPr>
        <w:t>d</w:t>
      </w:r>
      <w:r>
        <w:rPr>
          <w:lang w:val="fr-FR"/>
        </w:rPr>
        <w:t xml:space="preserve"> au min. un chronométreur et une personne pour </w:t>
      </w:r>
      <w:r w:rsidR="000233B3">
        <w:rPr>
          <w:lang w:val="fr-FR"/>
        </w:rPr>
        <w:t>tenir</w:t>
      </w:r>
      <w:r>
        <w:rPr>
          <w:lang w:val="fr-FR"/>
        </w:rPr>
        <w:t xml:space="preserve"> la carte.  Ces personnes peuvent être des joueurs mais ils seront alors à la table tout le quart-temps en cours.  Des changements de table peuvent être accept</w:t>
      </w:r>
      <w:r w:rsidR="009D4ABB">
        <w:rPr>
          <w:lang w:val="fr-FR"/>
        </w:rPr>
        <w:t>és</w:t>
      </w:r>
      <w:r>
        <w:rPr>
          <w:lang w:val="fr-FR"/>
        </w:rPr>
        <w:t xml:space="preserve"> à chaque quart-temps, bien qu’il soit souhaitable de garder une seul</w:t>
      </w:r>
      <w:r w:rsidR="009D4ABB">
        <w:rPr>
          <w:lang w:val="fr-FR"/>
        </w:rPr>
        <w:t>e</w:t>
      </w:r>
      <w:r>
        <w:rPr>
          <w:lang w:val="fr-FR"/>
        </w:rPr>
        <w:t xml:space="preserve"> et même personne tout au long de la rencontre.</w:t>
      </w:r>
    </w:p>
    <w:p w14:paraId="7D71A21A" w14:textId="0B85D7BF" w:rsidR="00F31432" w:rsidRDefault="00F31432" w:rsidP="00593555">
      <w:pPr>
        <w:rPr>
          <w:lang w:val="fr-FR"/>
        </w:rPr>
      </w:pPr>
      <w:r>
        <w:rPr>
          <w:lang w:val="fr-FR"/>
        </w:rPr>
        <w:t xml:space="preserve">Les 24 secondes ne sont pas obligatoires dans le Groupement </w:t>
      </w:r>
      <w:r w:rsidR="009D4ABB">
        <w:rPr>
          <w:lang w:val="fr-FR"/>
        </w:rPr>
        <w:t>(</w:t>
      </w:r>
      <w:r>
        <w:rPr>
          <w:lang w:val="fr-FR"/>
        </w:rPr>
        <w:t>du basketball</w:t>
      </w:r>
      <w:r w:rsidR="009D4ABB">
        <w:rPr>
          <w:lang w:val="fr-FR"/>
        </w:rPr>
        <w:t xml:space="preserve"> Amateur)</w:t>
      </w:r>
      <w:r>
        <w:rPr>
          <w:lang w:val="fr-FR"/>
        </w:rPr>
        <w:t>, exception faite pour les rencontres communiquées par le Comité Exécutif du Groupement.</w:t>
      </w:r>
    </w:p>
    <w:p w14:paraId="24C2C5CF" w14:textId="5E1CA0C0" w:rsidR="00DF0E5A" w:rsidRDefault="00DF0E5A" w:rsidP="00593555">
      <w:pPr>
        <w:rPr>
          <w:lang w:val="fr-FR"/>
        </w:rPr>
      </w:pPr>
      <w:r>
        <w:rPr>
          <w:lang w:val="fr-FR"/>
        </w:rPr>
        <w:t>Il est demandé aux équipes d’être présente</w:t>
      </w:r>
      <w:r w:rsidR="009D4ABB">
        <w:rPr>
          <w:lang w:val="fr-FR"/>
        </w:rPr>
        <w:t>nt</w:t>
      </w:r>
      <w:r>
        <w:rPr>
          <w:lang w:val="fr-FR"/>
        </w:rPr>
        <w:t xml:space="preserve"> au min. 30 minutes avant la rencontre afin de pouvoir préparer le côté administratif de la rencontre.</w:t>
      </w:r>
    </w:p>
    <w:p w14:paraId="43F8911E" w14:textId="576A3668" w:rsidR="00F31432" w:rsidRDefault="00F31432" w:rsidP="00593555">
      <w:pPr>
        <w:rPr>
          <w:lang w:val="fr-FR"/>
        </w:rPr>
      </w:pPr>
      <w:r>
        <w:rPr>
          <w:lang w:val="fr-FR"/>
        </w:rPr>
        <w:t>Si une des équipes est absent</w:t>
      </w:r>
      <w:r w:rsidR="00DF0E5A">
        <w:rPr>
          <w:lang w:val="fr-FR"/>
        </w:rPr>
        <w:t xml:space="preserve">e à l’heure de la rencontre, les arbitres sont seuls décisionnaires d’attendre </w:t>
      </w:r>
      <w:r w:rsidR="009D4ABB">
        <w:rPr>
          <w:lang w:val="fr-FR"/>
        </w:rPr>
        <w:t>o</w:t>
      </w:r>
      <w:r w:rsidR="00DF0E5A">
        <w:rPr>
          <w:lang w:val="fr-FR"/>
        </w:rPr>
        <w:t>u non</w:t>
      </w:r>
      <w:r w:rsidR="009D4ABB">
        <w:rPr>
          <w:lang w:val="fr-FR"/>
        </w:rPr>
        <w:t xml:space="preserve">, </w:t>
      </w:r>
      <w:r w:rsidR="00DF0E5A">
        <w:rPr>
          <w:lang w:val="fr-FR"/>
        </w:rPr>
        <w:t>si un contact a été établi avec l’équipe défaillante.</w:t>
      </w:r>
    </w:p>
    <w:p w14:paraId="2687D8D1" w14:textId="022787D0" w:rsidR="00DF0E5A" w:rsidRDefault="00DF0E5A" w:rsidP="00593555">
      <w:pPr>
        <w:rPr>
          <w:lang w:val="fr-FR"/>
        </w:rPr>
      </w:pPr>
      <w:r>
        <w:rPr>
          <w:lang w:val="fr-FR"/>
        </w:rPr>
        <w:t>Si aucun contact n’a été effectu</w:t>
      </w:r>
      <w:r w:rsidR="009D4ABB">
        <w:rPr>
          <w:lang w:val="fr-FR"/>
        </w:rPr>
        <w:t>é</w:t>
      </w:r>
      <w:r>
        <w:rPr>
          <w:lang w:val="fr-FR"/>
        </w:rPr>
        <w:t>, les arbitres ont le pouvoir de décider si la rencontre d</w:t>
      </w:r>
      <w:r w:rsidR="009D4ABB">
        <w:rPr>
          <w:lang w:val="fr-FR"/>
        </w:rPr>
        <w:t>oit</w:t>
      </w:r>
      <w:r>
        <w:rPr>
          <w:lang w:val="fr-FR"/>
        </w:rPr>
        <w:t xml:space="preserve"> se jouer ou non en cas de retard.</w:t>
      </w:r>
    </w:p>
    <w:p w14:paraId="2AF6D996" w14:textId="18E2E941" w:rsidR="00DF0E5A" w:rsidRDefault="00DF0E5A" w:rsidP="00593555">
      <w:pPr>
        <w:rPr>
          <w:lang w:val="fr-FR"/>
        </w:rPr>
      </w:pPr>
      <w:r>
        <w:rPr>
          <w:lang w:val="fr-FR"/>
        </w:rPr>
        <w:t xml:space="preserve">Le ou les arbitres feront un rapport, sur </w:t>
      </w:r>
      <w:r w:rsidR="009D4ABB">
        <w:rPr>
          <w:lang w:val="fr-FR"/>
        </w:rPr>
        <w:t xml:space="preserve">la rencontre, </w:t>
      </w:r>
      <w:r>
        <w:rPr>
          <w:lang w:val="fr-FR"/>
        </w:rPr>
        <w:t>un document disponible sur le site GBBA.BE.  Ils ne peuvent en aucun</w:t>
      </w:r>
      <w:r w:rsidR="009D4ABB">
        <w:rPr>
          <w:lang w:val="fr-FR"/>
        </w:rPr>
        <w:t xml:space="preserve"> cas</w:t>
      </w:r>
      <w:r>
        <w:rPr>
          <w:lang w:val="fr-FR"/>
        </w:rPr>
        <w:t xml:space="preserve"> déclarer un forfait en faveur d</w:t>
      </w:r>
      <w:r w:rsidR="009D4ABB">
        <w:rPr>
          <w:lang w:val="fr-FR"/>
        </w:rPr>
        <w:t xml:space="preserve">’une </w:t>
      </w:r>
      <w:r>
        <w:rPr>
          <w:lang w:val="fr-FR"/>
        </w:rPr>
        <w:t>équipe.</w:t>
      </w:r>
    </w:p>
    <w:p w14:paraId="3E6347EF" w14:textId="2D476F71" w:rsidR="00DF0E5A" w:rsidRDefault="009D4ABB" w:rsidP="00593555">
      <w:pPr>
        <w:rPr>
          <w:lang w:val="fr-FR"/>
        </w:rPr>
      </w:pPr>
      <w:r>
        <w:rPr>
          <w:lang w:val="fr-FR"/>
        </w:rPr>
        <w:t>S</w:t>
      </w:r>
      <w:r w:rsidR="00DF0E5A">
        <w:rPr>
          <w:lang w:val="fr-FR"/>
        </w:rPr>
        <w:t>eu</w:t>
      </w:r>
      <w:r>
        <w:rPr>
          <w:lang w:val="fr-FR"/>
        </w:rPr>
        <w:t>l</w:t>
      </w:r>
      <w:r w:rsidR="00DF0E5A">
        <w:rPr>
          <w:lang w:val="fr-FR"/>
        </w:rPr>
        <w:t xml:space="preserve"> le secrétariat du Groupement </w:t>
      </w:r>
      <w:r w:rsidR="006230BE">
        <w:rPr>
          <w:lang w:val="fr-FR"/>
        </w:rPr>
        <w:t>à autorité en la matière et</w:t>
      </w:r>
      <w:r w:rsidR="00DF0E5A">
        <w:rPr>
          <w:lang w:val="fr-FR"/>
        </w:rPr>
        <w:t xml:space="preserve"> appliquera la décision prise par les membres du Comité après consultation des rapports des arbitres.</w:t>
      </w:r>
    </w:p>
    <w:p w14:paraId="5D1BBFB7" w14:textId="03A7FE21" w:rsidR="00DF0E5A" w:rsidRDefault="00DF0E5A" w:rsidP="00593555">
      <w:pPr>
        <w:rPr>
          <w:lang w:val="fr-FR"/>
        </w:rPr>
      </w:pPr>
      <w:r>
        <w:rPr>
          <w:lang w:val="fr-FR"/>
        </w:rPr>
        <w:t>Si les arbitres sont absents à l’heure de la rencontre, les équipes devront</w:t>
      </w:r>
      <w:r w:rsidR="006230BE">
        <w:rPr>
          <w:lang w:val="fr-FR"/>
        </w:rPr>
        <w:t xml:space="preserve"> dans la mesure du possible</w:t>
      </w:r>
      <w:r>
        <w:rPr>
          <w:lang w:val="fr-FR"/>
        </w:rPr>
        <w:t xml:space="preserve"> trouver une solution en interne pour que le match se déroule dans les meilleures conditions.</w:t>
      </w:r>
    </w:p>
    <w:p w14:paraId="4C465D2E" w14:textId="767ABC85" w:rsidR="00DF0E5A" w:rsidRDefault="00DF0E5A" w:rsidP="00593555">
      <w:pPr>
        <w:rPr>
          <w:lang w:val="fr-FR"/>
        </w:rPr>
      </w:pPr>
      <w:r>
        <w:rPr>
          <w:lang w:val="fr-FR"/>
        </w:rPr>
        <w:t>La remise du match ne peut être prise que par le Comité Exécutif.</w:t>
      </w:r>
    </w:p>
    <w:p w14:paraId="41F6623B" w14:textId="497BF5AC" w:rsidR="00DF0E5A" w:rsidRDefault="00DF0E5A" w:rsidP="00DF0E5A">
      <w:pPr>
        <w:jc w:val="center"/>
        <w:rPr>
          <w:b/>
          <w:bCs/>
          <w:lang w:val="fr-FR"/>
        </w:rPr>
      </w:pPr>
      <w:r w:rsidRPr="00DF0E5A">
        <w:rPr>
          <w:b/>
          <w:bCs/>
          <w:lang w:val="fr-FR"/>
        </w:rPr>
        <w:t>REMISES     DE     RENCONTRES</w:t>
      </w:r>
    </w:p>
    <w:p w14:paraId="365A9036" w14:textId="379E53F9" w:rsidR="00DF0E5A" w:rsidRDefault="00AD6575" w:rsidP="00DF0E5A">
      <w:pPr>
        <w:rPr>
          <w:lang w:val="fr-FR"/>
        </w:rPr>
      </w:pPr>
      <w:r>
        <w:rPr>
          <w:lang w:val="fr-FR"/>
        </w:rPr>
        <w:t>Les remises de rencontres sont exceptionnelles.  Elles peuvent avoir lieu lors d’absence d’arbitres (décision Comité Exécutif).</w:t>
      </w:r>
    </w:p>
    <w:p w14:paraId="6704863B" w14:textId="5D7BB1A1" w:rsidR="00AD6575" w:rsidRDefault="00AD6575" w:rsidP="00DF0E5A">
      <w:pPr>
        <w:rPr>
          <w:lang w:val="fr-FR"/>
        </w:rPr>
      </w:pPr>
      <w:r>
        <w:rPr>
          <w:lang w:val="fr-FR"/>
        </w:rPr>
        <w:t xml:space="preserve">Si le mauvais temps affecte le déplacement des joueurs et/ou des arbitres.  </w:t>
      </w:r>
      <w:r w:rsidR="006230BE">
        <w:rPr>
          <w:lang w:val="fr-FR"/>
        </w:rPr>
        <w:t>Une rencontre pourra être</w:t>
      </w:r>
      <w:r>
        <w:rPr>
          <w:lang w:val="fr-FR"/>
        </w:rPr>
        <w:t xml:space="preserve"> remise au minimum 3 heures avant l’heure initial de la rencontre et après consultation du Comité Exécutif.  Les équipes seront alors prévenu</w:t>
      </w:r>
      <w:r w:rsidR="006230BE">
        <w:rPr>
          <w:lang w:val="fr-FR"/>
        </w:rPr>
        <w:t>e</w:t>
      </w:r>
      <w:r>
        <w:rPr>
          <w:lang w:val="fr-FR"/>
        </w:rPr>
        <w:t>s par téléphone avec le contact du jour de la rencontre.</w:t>
      </w:r>
    </w:p>
    <w:p w14:paraId="5A8BD9D6" w14:textId="5F38D0C0" w:rsidR="00AD6575" w:rsidRDefault="00AD6575" w:rsidP="00DF0E5A">
      <w:pPr>
        <w:rPr>
          <w:lang w:val="fr-FR"/>
        </w:rPr>
      </w:pPr>
      <w:r>
        <w:rPr>
          <w:lang w:val="fr-FR"/>
        </w:rPr>
        <w:lastRenderedPageBreak/>
        <w:t>Si, la salle n’est pas disponible au créneau initiale le jour de la rencontre, les arbitres feront un rapport de la situation rencontrée et seul le Comité Exécutif prendra la décision finale.</w:t>
      </w:r>
    </w:p>
    <w:p w14:paraId="0F885D2E" w14:textId="1676930A" w:rsidR="00AD6575" w:rsidRPr="00DF0E5A" w:rsidRDefault="00AD6575" w:rsidP="00DF0E5A">
      <w:pPr>
        <w:rPr>
          <w:lang w:val="fr-FR"/>
        </w:rPr>
      </w:pPr>
      <w:r>
        <w:rPr>
          <w:lang w:val="fr-FR"/>
        </w:rPr>
        <w:t>Si, la salle est inaccessible et/ou a subi des dégradations et/ou est impraticable même avec la bonne volonté déployer sur place.  Les arbitres établiront un rapport et seul le Comité Exécutif prendra la décision finale.</w:t>
      </w:r>
    </w:p>
    <w:p w14:paraId="17DC6A1D" w14:textId="4C9BD1D6" w:rsidR="0021071E" w:rsidRDefault="00D60803" w:rsidP="00D60803">
      <w:pPr>
        <w:jc w:val="center"/>
        <w:rPr>
          <w:b/>
          <w:bCs/>
          <w:lang w:val="fr-FR"/>
        </w:rPr>
      </w:pPr>
      <w:r w:rsidRPr="00D60803">
        <w:rPr>
          <w:b/>
          <w:bCs/>
          <w:lang w:val="fr-FR"/>
        </w:rPr>
        <w:t>FIN     DE     RENCONTRE</w:t>
      </w:r>
    </w:p>
    <w:p w14:paraId="435C84EA" w14:textId="731A504D" w:rsidR="00D60803" w:rsidRDefault="00D60803" w:rsidP="00D60803">
      <w:pPr>
        <w:rPr>
          <w:lang w:val="fr-FR"/>
        </w:rPr>
      </w:pPr>
      <w:r>
        <w:rPr>
          <w:lang w:val="fr-FR"/>
        </w:rPr>
        <w:t xml:space="preserve">L’équipe ‘à domicile’ </w:t>
      </w:r>
      <w:r w:rsidR="009F0089">
        <w:rPr>
          <w:lang w:val="fr-FR"/>
        </w:rPr>
        <w:t>a</w:t>
      </w:r>
      <w:r>
        <w:rPr>
          <w:lang w:val="fr-FR"/>
        </w:rPr>
        <w:t xml:space="preserve"> l’obligation de prendre en photo de façon lisible et correct</w:t>
      </w:r>
      <w:r w:rsidR="009F0089">
        <w:rPr>
          <w:lang w:val="fr-FR"/>
        </w:rPr>
        <w:t>e de</w:t>
      </w:r>
      <w:r>
        <w:rPr>
          <w:lang w:val="fr-FR"/>
        </w:rPr>
        <w:t xml:space="preserve"> la carte du match sign</w:t>
      </w:r>
      <w:r w:rsidR="009F0089">
        <w:rPr>
          <w:lang w:val="fr-FR"/>
        </w:rPr>
        <w:t>é</w:t>
      </w:r>
      <w:r>
        <w:rPr>
          <w:lang w:val="fr-FR"/>
        </w:rPr>
        <w:t xml:space="preserve"> par le ou les arbitres de la rencontre.  </w:t>
      </w:r>
    </w:p>
    <w:p w14:paraId="4213D486" w14:textId="57D6B2FA" w:rsidR="00D60803" w:rsidRDefault="00D60803" w:rsidP="00D60803">
      <w:pPr>
        <w:rPr>
          <w:lang w:val="fr-FR"/>
        </w:rPr>
      </w:pPr>
      <w:r>
        <w:rPr>
          <w:lang w:val="fr-FR"/>
        </w:rPr>
        <w:t>Cette photo doit être publi</w:t>
      </w:r>
      <w:r w:rsidR="009F0089">
        <w:rPr>
          <w:lang w:val="fr-FR"/>
        </w:rPr>
        <w:t>ée</w:t>
      </w:r>
      <w:r>
        <w:rPr>
          <w:lang w:val="fr-FR"/>
        </w:rPr>
        <w:t xml:space="preserve"> dans le groupe WhatsApp ou autres moyens de communication établi par le secrétariat en début de saison et ceci au max</w:t>
      </w:r>
      <w:r w:rsidR="009F0089">
        <w:rPr>
          <w:lang w:val="fr-FR"/>
        </w:rPr>
        <w:t>imum 48 heures après</w:t>
      </w:r>
      <w:r>
        <w:rPr>
          <w:lang w:val="fr-FR"/>
        </w:rPr>
        <w:t xml:space="preserve"> le jour de la rencontre.  Une amende peut s’appliquer si ce n’est pas le cas.</w:t>
      </w:r>
    </w:p>
    <w:p w14:paraId="3C3AEECD" w14:textId="513398B2" w:rsidR="00D60803" w:rsidRDefault="00D60803" w:rsidP="00D60803">
      <w:pPr>
        <w:rPr>
          <w:lang w:val="fr-FR"/>
        </w:rPr>
      </w:pPr>
      <w:r>
        <w:rPr>
          <w:lang w:val="fr-FR"/>
        </w:rPr>
        <w:t xml:space="preserve">Le responsable du jour veillera à ce que les arbitres reçoivent leurs indemnités avant </w:t>
      </w:r>
      <w:r w:rsidR="009F0089">
        <w:rPr>
          <w:lang w:val="fr-FR"/>
        </w:rPr>
        <w:t>de quitter</w:t>
      </w:r>
      <w:r>
        <w:rPr>
          <w:lang w:val="fr-FR"/>
        </w:rPr>
        <w:t xml:space="preserve"> la salle.  Une amende est prévue en cas de défaut.</w:t>
      </w:r>
    </w:p>
    <w:p w14:paraId="3F00146D" w14:textId="749FCFB2" w:rsidR="00D60803" w:rsidRDefault="00D60803" w:rsidP="00D60803">
      <w:pPr>
        <w:jc w:val="center"/>
        <w:rPr>
          <w:b/>
          <w:bCs/>
          <w:lang w:val="fr-FR"/>
        </w:rPr>
      </w:pPr>
      <w:r w:rsidRPr="00D60803">
        <w:rPr>
          <w:b/>
          <w:bCs/>
          <w:lang w:val="fr-FR"/>
        </w:rPr>
        <w:t>ENREGISTREMENT     RESULTAT</w:t>
      </w:r>
    </w:p>
    <w:p w14:paraId="579AA552" w14:textId="38ED173E" w:rsidR="00D60803" w:rsidRDefault="00D60803" w:rsidP="00D60803">
      <w:pPr>
        <w:rPr>
          <w:lang w:val="fr-FR"/>
        </w:rPr>
      </w:pPr>
      <w:r>
        <w:rPr>
          <w:lang w:val="fr-FR"/>
        </w:rPr>
        <w:t>Le résultat des rencontres est publi</w:t>
      </w:r>
      <w:r w:rsidR="009F0089">
        <w:rPr>
          <w:lang w:val="fr-FR"/>
        </w:rPr>
        <w:t xml:space="preserve">é </w:t>
      </w:r>
      <w:r>
        <w:rPr>
          <w:lang w:val="fr-FR"/>
        </w:rPr>
        <w:t>sur le site GBBA.BE</w:t>
      </w:r>
      <w:r w:rsidR="00CD66E5">
        <w:rPr>
          <w:lang w:val="fr-FR"/>
        </w:rPr>
        <w:t>.</w:t>
      </w:r>
    </w:p>
    <w:p w14:paraId="538A51E3" w14:textId="2136154F" w:rsidR="00CD66E5" w:rsidRDefault="00CD66E5" w:rsidP="00D60803">
      <w:pPr>
        <w:rPr>
          <w:lang w:val="fr-FR"/>
        </w:rPr>
      </w:pPr>
      <w:r>
        <w:rPr>
          <w:lang w:val="fr-FR"/>
        </w:rPr>
        <w:t>Après publication du résultat, l’enregistrement du résultat est définitif et sans appel.</w:t>
      </w:r>
    </w:p>
    <w:p w14:paraId="445724AC" w14:textId="1BB499B6" w:rsidR="00CD66E5" w:rsidRDefault="00CD66E5" w:rsidP="00D60803">
      <w:pPr>
        <w:rPr>
          <w:lang w:val="fr-FR"/>
        </w:rPr>
      </w:pPr>
      <w:r>
        <w:rPr>
          <w:lang w:val="fr-FR"/>
        </w:rPr>
        <w:t xml:space="preserve">Si une contestation doit être faite sur la rencontre, un contact téléphonique doit être </w:t>
      </w:r>
      <w:r w:rsidR="009F0089">
        <w:rPr>
          <w:lang w:val="fr-FR"/>
        </w:rPr>
        <w:t>pris avec le</w:t>
      </w:r>
      <w:r>
        <w:rPr>
          <w:lang w:val="fr-FR"/>
        </w:rPr>
        <w:t xml:space="preserve"> secrétariat au plus tard 2 heures après la fin de la rencontre.</w:t>
      </w:r>
    </w:p>
    <w:p w14:paraId="33D6A605" w14:textId="19BE9D53" w:rsidR="00CD66E5" w:rsidRDefault="00CD66E5" w:rsidP="00D60803">
      <w:pPr>
        <w:rPr>
          <w:lang w:val="fr-FR"/>
        </w:rPr>
      </w:pPr>
      <w:r>
        <w:rPr>
          <w:lang w:val="fr-FR"/>
        </w:rPr>
        <w:t xml:space="preserve">L’équipe </w:t>
      </w:r>
      <w:r w:rsidR="009F0089">
        <w:rPr>
          <w:lang w:val="fr-FR"/>
        </w:rPr>
        <w:t>à l’origine de</w:t>
      </w:r>
      <w:r>
        <w:rPr>
          <w:lang w:val="fr-FR"/>
        </w:rPr>
        <w:t xml:space="preserve"> la contestation a alors 48 heures pour envoyer son rapport par mail en expliquant les faits de la contestation.</w:t>
      </w:r>
      <w:r w:rsidR="003D025E">
        <w:rPr>
          <w:lang w:val="fr-FR"/>
        </w:rPr>
        <w:t xml:space="preserve">  Le rapport doit comporter le numéro de la rencontre, le match contest</w:t>
      </w:r>
      <w:r w:rsidR="009F0089">
        <w:rPr>
          <w:lang w:val="fr-FR"/>
        </w:rPr>
        <w:t>é</w:t>
      </w:r>
      <w:r w:rsidR="003D025E">
        <w:rPr>
          <w:lang w:val="fr-FR"/>
        </w:rPr>
        <w:t xml:space="preserve">, ainsi que les faits </w:t>
      </w:r>
      <w:r w:rsidR="009F0089">
        <w:rPr>
          <w:lang w:val="fr-FR"/>
        </w:rPr>
        <w:t>donnant lieu à contestation</w:t>
      </w:r>
      <w:r w:rsidR="003D025E">
        <w:rPr>
          <w:lang w:val="fr-FR"/>
        </w:rPr>
        <w:t>.</w:t>
      </w:r>
      <w:r>
        <w:rPr>
          <w:lang w:val="fr-FR"/>
        </w:rPr>
        <w:t xml:space="preserve">  Le résultat sera alors suspendu jusqu’à décision du Comité Exécutif.</w:t>
      </w:r>
    </w:p>
    <w:p w14:paraId="343D4235" w14:textId="285C1B14" w:rsidR="00CD66E5" w:rsidRDefault="00CD66E5" w:rsidP="00D60803">
      <w:pPr>
        <w:rPr>
          <w:lang w:val="fr-FR"/>
        </w:rPr>
      </w:pPr>
      <w:r>
        <w:rPr>
          <w:lang w:val="fr-FR"/>
        </w:rPr>
        <w:t>Si aucun rapport n’est envoyé dans les 48 heures, la contestation deviendra automatiquement obsolète et le résultat sera entériné.</w:t>
      </w:r>
    </w:p>
    <w:p w14:paraId="6DC043F7" w14:textId="6F2E8D63" w:rsidR="003D025E" w:rsidRDefault="003D025E" w:rsidP="003D025E">
      <w:pPr>
        <w:jc w:val="center"/>
        <w:rPr>
          <w:b/>
          <w:bCs/>
          <w:lang w:val="fr-FR"/>
        </w:rPr>
      </w:pPr>
      <w:r w:rsidRPr="003D025E">
        <w:rPr>
          <w:b/>
          <w:bCs/>
          <w:lang w:val="fr-FR"/>
        </w:rPr>
        <w:t>CAS SPECIAUX</w:t>
      </w:r>
    </w:p>
    <w:p w14:paraId="6EA5E3E3" w14:textId="61A3C52E" w:rsidR="003D025E" w:rsidRPr="003D025E" w:rsidRDefault="003D025E" w:rsidP="003D025E">
      <w:pPr>
        <w:rPr>
          <w:lang w:val="fr-FR"/>
        </w:rPr>
      </w:pPr>
      <w:r>
        <w:rPr>
          <w:lang w:val="fr-FR"/>
        </w:rPr>
        <w:t>Si un cas spécial apparait et qu’il n’est pas repris dans le présent règlement, le Comité Exécutif du Groupement prendra la décision finale.</w:t>
      </w:r>
    </w:p>
    <w:p w14:paraId="0FDE07EB" w14:textId="77777777" w:rsidR="00D60803" w:rsidRPr="00D60803" w:rsidRDefault="00D60803" w:rsidP="00D60803">
      <w:pPr>
        <w:rPr>
          <w:lang w:val="fr-FR"/>
        </w:rPr>
      </w:pPr>
    </w:p>
    <w:p w14:paraId="2883A2C3" w14:textId="77777777" w:rsidR="00AD74F0" w:rsidRPr="00AD74F0" w:rsidRDefault="00AD74F0" w:rsidP="00AD74F0">
      <w:pPr>
        <w:jc w:val="center"/>
        <w:rPr>
          <w:b/>
          <w:bCs/>
          <w:lang w:val="fr-FR"/>
        </w:rPr>
      </w:pPr>
    </w:p>
    <w:p w14:paraId="004BA348" w14:textId="77777777" w:rsidR="00AD74F0" w:rsidRPr="00AD74F0" w:rsidRDefault="00AD74F0" w:rsidP="00AD74F0">
      <w:pPr>
        <w:rPr>
          <w:lang w:val="fr-FR"/>
        </w:rPr>
      </w:pPr>
    </w:p>
    <w:sectPr w:rsidR="00AD74F0" w:rsidRPr="00AD74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F8D7" w14:textId="77777777" w:rsidR="001C5D4A" w:rsidRDefault="001C5D4A" w:rsidP="00E20488">
      <w:pPr>
        <w:spacing w:after="0" w:line="240" w:lineRule="auto"/>
      </w:pPr>
      <w:r>
        <w:separator/>
      </w:r>
    </w:p>
  </w:endnote>
  <w:endnote w:type="continuationSeparator" w:id="0">
    <w:p w14:paraId="3F4C3CEA" w14:textId="77777777" w:rsidR="001C5D4A" w:rsidRDefault="001C5D4A" w:rsidP="00E2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3176925"/>
      <w:docPartObj>
        <w:docPartGallery w:val="Page Numbers (Bottom of Page)"/>
        <w:docPartUnique/>
      </w:docPartObj>
    </w:sdtPr>
    <w:sdtContent>
      <w:p w14:paraId="53B48271" w14:textId="653B169B" w:rsidR="00E20488" w:rsidRDefault="00E204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67D142E" w14:textId="77777777" w:rsidR="00E20488" w:rsidRDefault="00E204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989E0" w14:textId="77777777" w:rsidR="001C5D4A" w:rsidRDefault="001C5D4A" w:rsidP="00E20488">
      <w:pPr>
        <w:spacing w:after="0" w:line="240" w:lineRule="auto"/>
      </w:pPr>
      <w:r>
        <w:separator/>
      </w:r>
    </w:p>
  </w:footnote>
  <w:footnote w:type="continuationSeparator" w:id="0">
    <w:p w14:paraId="56427005" w14:textId="77777777" w:rsidR="001C5D4A" w:rsidRDefault="001C5D4A" w:rsidP="00E2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C43DA"/>
    <w:multiLevelType w:val="hybridMultilevel"/>
    <w:tmpl w:val="D71E2EC0"/>
    <w:lvl w:ilvl="0" w:tplc="54EAF73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8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7D"/>
    <w:rsid w:val="000233B3"/>
    <w:rsid w:val="000B086B"/>
    <w:rsid w:val="000B79BB"/>
    <w:rsid w:val="000F5E5F"/>
    <w:rsid w:val="001528AA"/>
    <w:rsid w:val="0017574A"/>
    <w:rsid w:val="00190222"/>
    <w:rsid w:val="001C5D4A"/>
    <w:rsid w:val="0021071E"/>
    <w:rsid w:val="002210EC"/>
    <w:rsid w:val="00232D6E"/>
    <w:rsid w:val="00235113"/>
    <w:rsid w:val="003D025E"/>
    <w:rsid w:val="003E7F88"/>
    <w:rsid w:val="004442E8"/>
    <w:rsid w:val="004A5064"/>
    <w:rsid w:val="0058492D"/>
    <w:rsid w:val="00593555"/>
    <w:rsid w:val="005B743A"/>
    <w:rsid w:val="006230BE"/>
    <w:rsid w:val="0085417D"/>
    <w:rsid w:val="009D4ABB"/>
    <w:rsid w:val="009F0089"/>
    <w:rsid w:val="00A13E20"/>
    <w:rsid w:val="00AD6575"/>
    <w:rsid w:val="00AD74F0"/>
    <w:rsid w:val="00B21E49"/>
    <w:rsid w:val="00BC5861"/>
    <w:rsid w:val="00C052DC"/>
    <w:rsid w:val="00CB4371"/>
    <w:rsid w:val="00CD66E5"/>
    <w:rsid w:val="00D60803"/>
    <w:rsid w:val="00D711D9"/>
    <w:rsid w:val="00DF0E5A"/>
    <w:rsid w:val="00E20488"/>
    <w:rsid w:val="00EC50E6"/>
    <w:rsid w:val="00F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8D12"/>
  <w15:chartTrackingRefBased/>
  <w15:docId w15:val="{3C02CF73-A03A-4CFB-B7C8-02479520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4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4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4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4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41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41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41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41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41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41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4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4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4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41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41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41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1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417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B743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743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2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488"/>
  </w:style>
  <w:style w:type="paragraph" w:styleId="Pieddepage">
    <w:name w:val="footer"/>
    <w:basedOn w:val="Normal"/>
    <w:link w:val="PieddepageCar"/>
    <w:uiPriority w:val="99"/>
    <w:unhideWhenUsed/>
    <w:rsid w:val="00E2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gbb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8360-8158-406E-A70B-674C1CEA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1267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VDB</dc:creator>
  <cp:keywords/>
  <dc:description/>
  <cp:lastModifiedBy>Yves VDB</cp:lastModifiedBy>
  <cp:revision>26</cp:revision>
  <dcterms:created xsi:type="dcterms:W3CDTF">2024-09-16T11:10:00Z</dcterms:created>
  <dcterms:modified xsi:type="dcterms:W3CDTF">2024-09-29T16:33:00Z</dcterms:modified>
</cp:coreProperties>
</file>